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989" w:rsidRDefault="00331120" w:rsidP="008A28C4">
      <w:pPr>
        <w:pStyle w:val="1"/>
        <w:jc w:val="center"/>
      </w:pPr>
      <w:r>
        <w:rPr>
          <w:rFonts w:hint="eastAsia"/>
        </w:rPr>
        <w:t>新课标四年级语文下册《黄继光》教案分析</w:t>
      </w:r>
    </w:p>
    <w:p w:rsidR="007A26AC" w:rsidRDefault="007A26AC" w:rsidP="008A28C4">
      <w:r>
        <w:rPr>
          <w:rFonts w:hint="eastAsia"/>
        </w:rPr>
        <w:t>
          <w:p>
            <w:pPr>
              <w:pStyle w:val="OurStyle2"/>
            </w:pPr>
            <w:r>
              <w:t xml:space="preserve">新课标四年级语文下册《黄继光》教案分析</w:t>
            </w:r>
          </w:p>
          <w:p>
            <w:pPr>
              <w:pStyle w:val="OurStyle2"/>
            </w:pPr>
            <w:r>
              <w:t xml:space="preserve">
</w:t>
            </w:r>
          </w:p>
          <w:p>
            <w:pPr>
              <w:pStyle w:val="OurStyle2"/>
            </w:pPr>
            <w:r>
              <w:t xml:space="preserve">教学目标：</w:t>
            </w:r>
          </w:p>
          <w:p>
            <w:pPr>
              <w:pStyle w:val="OurStyle2"/>
            </w:pPr>
            <w:r>
              <w:t xml:space="preserve">
　　1．理解课文的时代背景。</w:t>
            </w:r>
          </w:p>
          <w:p>
            <w:pPr>
              <w:pStyle w:val="OurStyle2"/>
            </w:pPr>
            <w:r>
              <w:t xml:space="preserve">
　　2．学习本课生字新词。</w:t>
            </w:r>
          </w:p>
          <w:p>
            <w:pPr>
              <w:pStyle w:val="OurStyle2"/>
            </w:pPr>
            <w:r>
              <w:t xml:space="preserve">
　　3．初读课文，了解课文的主要内容。</w:t>
            </w:r>
          </w:p>
          <w:p>
            <w:pPr>
              <w:pStyle w:val="OurStyle2"/>
            </w:pPr>
            <w:r>
              <w:t xml:space="preserve">
　　教学重点：</w:t>
            </w:r>
          </w:p>
          <w:p>
            <w:pPr>
              <w:pStyle w:val="OurStyle2"/>
            </w:pPr>
            <w:r>
              <w:t xml:space="preserve">
　　掌握课文生字新词，初步了解课文主要内容。</w:t>
            </w:r>
          </w:p>
          <w:p>
            <w:pPr>
              <w:pStyle w:val="OurStyle2"/>
            </w:pPr>
            <w:r>
              <w:t xml:space="preserve">
　　教学难点：</w:t>
            </w:r>
          </w:p>
          <w:p>
            <w:pPr>
              <w:pStyle w:val="OurStyle2"/>
            </w:pPr>
            <w:r>
              <w:t xml:space="preserve">
　　让学生理解课文的时代背景。</w:t>
            </w:r>
          </w:p>
          <w:p>
            <w:pPr>
              <w:pStyle w:val="OurStyle2"/>
            </w:pPr>
            <w:r>
              <w:t xml:space="preserve">
　　第一课时</w:t>
            </w:r>
          </w:p>
          <w:p>
            <w:pPr>
              <w:pStyle w:val="OurStyle2"/>
            </w:pPr>
            <w:r>
              <w:t xml:space="preserve">
　　一、了解预习情况。</w:t>
            </w:r>
          </w:p>
          <w:p>
            <w:pPr>
              <w:pStyle w:val="OurStyle2"/>
            </w:pPr>
            <w:r>
              <w:t xml:space="preserve">
　　1．读讲生字词。（让学生介绍自己学习生字词的方法，突出难点、重点的地方。）</w:t>
            </w:r>
          </w:p>
          <w:p>
            <w:pPr>
              <w:pStyle w:val="OurStyle2"/>
            </w:pPr>
            <w:r>
              <w:t xml:space="preserve">
　　2．本课主要讲什么？</w:t>
            </w:r>
          </w:p>
          <w:p>
            <w:pPr>
              <w:pStyle w:val="OurStyle2"/>
            </w:pPr>
            <w:r>
              <w:t xml:space="preserve">
　　师生介绍交流黄继光的生平资料。</w:t>
            </w:r>
          </w:p>
          <w:p>
            <w:pPr>
              <w:pStyle w:val="OurStyle2"/>
            </w:pPr>
            <w:r>
              <w:t xml:space="preserve">
　　（这一环节的设计，只适合有预习习惯的班级。如果不作预习，可以把这一环节转化为‘‘课堂预习”或“初读感知”O对黄继光生平事迹的了解，由教师启发学生共同开发教学资源，在交流中推进，充分运用学生这面的认识积累。）</w:t>
            </w:r>
          </w:p>
          <w:p>
            <w:pPr>
              <w:pStyle w:val="OurStyle2"/>
            </w:pPr>
            <w:r>
              <w:t xml:space="preserve">
　　二、指名分别读前5个自然段。</w:t>
            </w:r>
          </w:p>
          <w:p>
            <w:pPr>
              <w:pStyle w:val="OurStyle2"/>
            </w:pPr>
            <w:r>
              <w:t xml:space="preserve">
　　三、指导分析自然段。</w:t>
            </w:r>
          </w:p>
          <w:p>
            <w:pPr>
              <w:pStyle w:val="OurStyle2"/>
            </w:pPr>
            <w:r>
              <w:t xml:space="preserve">
　　1．默读第1自然段。</w:t>
            </w:r>
          </w:p>
          <w:p>
            <w:pPr>
              <w:pStyle w:val="OurStyle2"/>
            </w:pPr>
            <w:r>
              <w:t xml:space="preserve">
　　①有几句？各讲什么？（时间、地点、情况）</w:t>
            </w:r>
          </w:p>
          <w:p>
            <w:pPr>
              <w:pStyle w:val="OurStyle2"/>
            </w:pPr>
            <w:r>
              <w:t xml:space="preserve">
　　②哪句是重点？（任务――“夺高地”）</w:t>
            </w:r>
          </w:p>
          <w:p>
            <w:pPr>
              <w:pStyle w:val="OurStyle2"/>
            </w:pPr>
            <w:r>
              <w:t xml:space="preserve">
　　2．指名读第2自然段。</w:t>
            </w:r>
          </w:p>
          <w:p>
            <w:pPr>
              <w:pStyle w:val="OurStyle2"/>
            </w:pPr>
            <w:r>
              <w:t xml:space="preserve">
　　①这一自然段有几句？哪几句可连在一起，表达一个意思？（战士――敌人――结果）</w:t>
            </w:r>
          </w:p>
          <w:p>
            <w:pPr>
              <w:pStyle w:val="OurStyle2"/>
            </w:pPr>
            <w:r>
              <w:t xml:space="preserve">
　　②这一段可分三层，每层讲什么？</w:t>
            </w:r>
          </w:p>
          <w:p>
            <w:pPr>
              <w:pStyle w:val="OurStyle2"/>
            </w:pPr>
            <w:r>
              <w:t xml:space="preserve">
　　（战士像“猛虎”一样“扑”向敌人阵地。敌人的机枪织成“火网”阻挡我军进攻。结果是我军战士屡次攻击都被压了下来。）</w:t>
            </w:r>
          </w:p>
          <w:p>
            <w:pPr>
              <w:pStyle w:val="OurStyle2"/>
            </w:pPr>
            <w:r>
              <w:t xml:space="preserve">
　　③怎样概括地说？</w:t>
            </w:r>
          </w:p>
          <w:p>
            <w:pPr>
              <w:pStyle w:val="OurStyle2"/>
            </w:pPr>
            <w:r>
              <w:t xml:space="preserve">
　　指名3人分层次读。</w:t>
            </w:r>
          </w:p>
          <w:p>
            <w:pPr>
              <w:pStyle w:val="OurStyle2"/>
            </w:pPr>
            <w:r>
              <w:t xml:space="preserve">
　　3．默读第3、4、5自然段。</w:t>
            </w:r>
          </w:p>
          <w:p>
            <w:pPr>
              <w:pStyle w:val="OurStyle2"/>
            </w:pPr>
            <w:r>
              <w:t xml:space="preserve">
　　①根据前面的指导，这3个自然段要求学生自己学习。</w:t>
            </w:r>
          </w:p>
          <w:p>
            <w:pPr>
              <w:pStyle w:val="OurStyle2"/>
            </w:pPr>
            <w:r>
              <w:t xml:space="preserve">
　　②学生自由发言，教师作板书。</w:t>
            </w:r>
          </w:p>
          <w:p>
            <w:pPr>
              <w:pStyle w:val="OurStyle2"/>
            </w:pPr>
            <w:r>
              <w:t xml:space="preserve">
　　小结：开始读课文要明白每个自然段的主要内容，这能帮助我们分段，同时能知道本课是按事情发展的经过来写</w:t>
            </w:r>
          </w:p>
          <w:p>
            <w:pPr>
              <w:pStyle w:val="OurStyle2"/>
            </w:pPr>
            <w:r>
              <w:t xml:space="preserve">
　　（这一部分的设计既是对课文“切入点”的正确选择，又是为课文分段、理清层次打下基础，在“部分”与“整体”的关系处理上，这一部分的“略读”更是为重点 “精读”创造条件。另一方面，在“略读”的处理上又有主次之分，如1、2自然段是以教师指导为主，而3、4、5自然段则又体现以学生自读为主，如此“扶… ‘放”结合，“扶”中有“放”，无疑是对学生阅读能力的有效培养。）</w:t>
            </w:r>
          </w:p>
          <w:p>
            <w:pPr>
              <w:pStyle w:val="OurStyle2"/>
            </w:pPr>
            <w:r>
              <w:t xml:space="preserve">
　　四、进一步理解段之间的关系，了解黄继光的思想。</w:t>
            </w:r>
          </w:p>
          <w:p>
            <w:pPr>
              <w:pStyle w:val="OurStyle2"/>
            </w:pPr>
            <w:r>
              <w:t xml:space="preserve">
　　问：课题是“黄继光”，课文从第3自然段才讲到黄继光，</w:t>
            </w:r>
          </w:p>
          <w:p>
            <w:pPr>
              <w:pStyle w:val="OurStyle2"/>
            </w:pPr>
            <w:r>
              <w:t xml:space="preserve">
　　（战役的胜利一夺高地一攻火网一黄继光请战）</w:t>
            </w:r>
          </w:p>
          <w:p>
            <w:pPr>
              <w:pStyle w:val="OurStyle2"/>
            </w:pPr>
            <w:r>
              <w:t xml:space="preserve">
　　（这一教时总的设计是落实好初读感知，但初读的方法选择，充分体现了课文特点，把理清层次与在整体感知基础上重点解读课文l至6小节结合起来，为精读以黄继光献身为重点的段落创造了条件。）</w:t>
            </w:r>
          </w:p>
          <w:p>
            <w:pPr>
              <w:pStyle w:val="OurStyle2"/>
            </w:pPr>
            <w:r>
              <w:t xml:space="preserve">
　　第二课时</w:t>
            </w:r>
          </w:p>
          <w:p>
            <w:pPr>
              <w:pStyle w:val="OurStyle2"/>
            </w:pPr>
            <w:r>
              <w:t xml:space="preserve">
　　一、齐读第1、2自然段。</w:t>
            </w:r>
          </w:p>
          <w:p>
            <w:pPr>
              <w:pStyle w:val="OurStyle2"/>
            </w:pPr>
            <w:r>
              <w:t xml:space="preserve">
　　二、讲读课文。</w:t>
            </w:r>
          </w:p>
          <w:p>
            <w:pPr>
              <w:pStyle w:val="OurStyle2"/>
            </w:pPr>
            <w:r>
              <w:t xml:space="preserve">
　　1．指名3人读第3自然段。</w:t>
            </w:r>
          </w:p>
          <w:p>
            <w:pPr>
              <w:pStyle w:val="OurStyle2"/>
            </w:pPr>
            <w:r>
              <w:t xml:space="preserve">
　　①问：你们想想这一段为什么要3个人读？（讨论后明白，这一段分“在什么情况下，怎么说，怎么做”三层意思。）</w:t>
            </w:r>
          </w:p>
          <w:p>
            <w:pPr>
              <w:pStyle w:val="OurStyle2"/>
            </w:pPr>
            <w:r>
              <w:t xml:space="preserve">
　　②问：这一段应抓住黄继光的什么来分析？（“目光炯炯”――从这目光中可看出黄继光对敌人的满腔仇恨。）</w:t>
            </w:r>
          </w:p>
          <w:p>
            <w:pPr>
              <w:pStyle w:val="OurStyle2"/>
            </w:pPr>
            <w:r>
              <w:t xml:space="preserve">
　　（“请让我……”这句话说明这个任务是黄继光“请求”的，他明白任务是艰巨的却主动要求承担，表现了黄继光的英雄气概。）、</w:t>
            </w:r>
          </w:p>
          <w:p>
            <w:pPr>
              <w:pStyle w:val="OurStyle2"/>
            </w:pPr>
            <w:r>
              <w:t xml:space="preserve">
　　③表情朗读。</w:t>
            </w:r>
          </w:p>
          <w:p>
            <w:pPr>
              <w:pStyle w:val="OurStyle2"/>
            </w:pPr>
            <w:r>
              <w:t xml:space="preserve">
　　2．指名读第4、5自然段。</w:t>
            </w:r>
          </w:p>
          <w:p>
            <w:pPr>
              <w:pStyle w:val="OurStyle2"/>
            </w:pPr>
            <w:r>
              <w:t xml:space="preserve">
　　①黄继光是在什么情况下，怎样前进的？</w:t>
            </w:r>
          </w:p>
          <w:p>
            <w:pPr>
              <w:pStyle w:val="OurStyle2"/>
            </w:pPr>
            <w:r>
              <w:t xml:space="preserve">
　　（子弹“像冰雹”“暴风雨一样”）</w:t>
            </w:r>
          </w:p>
          <w:p>
            <w:pPr>
              <w:pStyle w:val="OurStyle2"/>
            </w:pPr>
            <w:r>
              <w:t xml:space="preserve">
　　②重点突出：“顽强”“挪动”。</w:t>
            </w:r>
          </w:p>
          <w:p>
            <w:pPr>
              <w:pStyle w:val="OurStyle2"/>
            </w:pPr>
            <w:r>
              <w:t xml:space="preserve">
　　哪儿能看出黄继光的“顽强”？</w:t>
            </w:r>
          </w:p>
          <w:p>
            <w:pPr>
              <w:pStyle w:val="OurStyle2"/>
            </w:pPr>
            <w:r>
              <w:t xml:space="preserve">
　　两个战友先后倒下，他前进――不怕困难</w:t>
            </w:r>
          </w:p>
          <w:p>
            <w:pPr>
              <w:pStyle w:val="OurStyle2"/>
            </w:pPr>
            <w:r>
              <w:t xml:space="preserve">
　　敌人所有机枪对准他，他前进――不怕阻挡</w:t>
            </w:r>
          </w:p>
          <w:p>
            <w:pPr>
              <w:pStyle w:val="OurStyle2"/>
            </w:pPr>
            <w:r>
              <w:t xml:space="preserve">
　　身受重伤挪动身子继续前进――不怕牺牲</w:t>
            </w:r>
          </w:p>
          <w:p>
            <w:pPr>
              <w:pStyle w:val="OurStyle2"/>
            </w:pPr>
            <w:r>
              <w:t xml:space="preserve">
　　“挪动”是怎样一个动作？（一点点移动）</w:t>
            </w:r>
          </w:p>
          <w:p>
            <w:pPr>
              <w:pStyle w:val="OurStyle2"/>
            </w:pPr>
            <w:r>
              <w:t xml:space="preserve">
　　黄继光为什么只能“挪动”（负了重伤）</w:t>
            </w:r>
          </w:p>
          <w:p>
            <w:pPr>
              <w:pStyle w:val="OurStyle2"/>
            </w:pPr>
            <w:r>
              <w:t xml:space="preserve">
　　他是怎样挪动的？（用尽全力艰难地）</w:t>
            </w:r>
          </w:p>
          <w:p>
            <w:pPr>
              <w:pStyle w:val="OurStyle2"/>
            </w:pPr>
            <w:r>
              <w:t xml:space="preserve">
　　他为什么要向前挪动？（近火力点炸暗堡）</w:t>
            </w:r>
          </w:p>
          <w:p>
            <w:pPr>
              <w:pStyle w:val="OurStyle2"/>
            </w:pPr>
            <w:r>
              <w:t xml:space="preserve">
　　（抓两个重点词“顽强”与“挪动”，来理解课文中的句子、语段，揭示英雄黄继光的行为和精神世界，是本设计的一个关键点。教师引导学生解读内化的基本途径是</w:t>
            </w:r>
          </w:p>
          <w:p>
            <w:pPr>
              <w:pStyle w:val="OurStyle2"/>
            </w:pPr>
            <w:r>
              <w:t xml:space="preserve">
　　如此设计，体现了语文工具性与人文性的和谐统一。）</w:t>
            </w:r>
          </w:p>
          <w:p>
            <w:pPr>
              <w:pStyle w:val="OurStyle2"/>
            </w:pPr>
            <w:r>
              <w:t xml:space="preserve">
　　③指名表情朗读。</w:t>
            </w:r>
          </w:p>
          <w:p>
            <w:pPr>
              <w:pStyle w:val="OurStyle2"/>
            </w:pPr>
            <w:r>
              <w:t xml:space="preserve">
　　④此时，黄继光想到什么？（“他感到……”这句先由一个人读，接着～小组读，再是二小组齐读，最后全班齐读。）你们明白为什么这样读？（这是排比句：表达了黄继光由想到指导员、战友到想到祖国人民、朝鲜人民，是千千万万人民给了他力量，非消灭敌人不可。）</w:t>
            </w:r>
          </w:p>
          <w:p>
            <w:pPr>
              <w:pStyle w:val="OurStyle2"/>
            </w:pPr>
            <w:r>
              <w:t xml:space="preserve">
　　3．齐读最后一自然段。</w:t>
            </w:r>
          </w:p>
          <w:p>
            <w:pPr>
              <w:pStyle w:val="OurStyle2"/>
            </w:pPr>
            <w:r>
              <w:t xml:space="preserve">
　　你们想象当时会是怎样的情景？</w:t>
            </w:r>
          </w:p>
          <w:p>
            <w:pPr>
              <w:pStyle w:val="OurStyle2"/>
            </w:pPr>
            <w:r>
              <w:t xml:space="preserve">
　　（启发学生想象：战士们握紧钢枪，高喊……跃出……一排……一连……以排山倒海之势冲向敌人，占领了阵地。）</w:t>
            </w:r>
          </w:p>
          <w:p>
            <w:pPr>
              <w:pStyle w:val="OurStyle2"/>
            </w:pPr>
            <w:r>
              <w:t xml:space="preserve">
　　（教师在引导学生深读感悟的同时，借助朗读使学生感化，如此实现阅读内化是这一环节设计的指导思想。而I司时又激发学生想象来丰富内化，则更有“响鼓重擂”的作用。）</w:t>
            </w:r>
          </w:p>
          <w:p>
            <w:pPr>
              <w:pStyle w:val="OurStyle2"/>
            </w:pPr>
            <w:r>
              <w:t xml:space="preserve">
　　三、总结谈话。</w:t>
            </w:r>
          </w:p>
          <w:p>
            <w:pPr>
              <w:pStyle w:val="OurStyle2"/>
            </w:pPr>
            <w:r>
              <w:t xml:space="preserve">
　　讲述：1982年10月《人民日报》第一版登了一则新闻――在黄继光的家乡，人们为黄继光立了碑，碑的正面是邓小平题词，碑上塑有黄继光的像……</w:t>
            </w:r>
          </w:p>
          <w:p>
            <w:pPr>
              <w:pStyle w:val="OurStyle2"/>
            </w:pPr>
            <w:r>
              <w:t xml:space="preserve">
　　问：你们听到这则新闻报道，有什么想法？（学生自由发言）</w:t>
            </w:r>
          </w:p>
          <w:p>
            <w:pPr>
              <w:pStyle w:val="OurStyle2"/>
            </w:pPr>
            <w:r>
              <w:t xml:space="preserve">
　　教师启发引导学生自由感悟，继续深化对英雄精神的感受。学生想法预测，如</w:t>
            </w:r>
          </w:p>
          <w:p>
            <w:pPr>
              <w:pStyle w:val="OurStyle2"/>
            </w:pPr>
            <w:r>
              <w:t xml:space="preserve">
　　“我真想去黄继光家乡亲眼看看，我想这个纪念碑一定很高大雄伟。”</w:t>
            </w:r>
          </w:p>
          <w:p>
            <w:pPr>
              <w:pStyle w:val="OurStyle2"/>
            </w:pPr>
            <w:r>
              <w:t xml:space="preserve">
　　“我要亲手做一个最好的花圈，敬献到黄继光烈士碑前。”．</w:t>
            </w:r>
          </w:p>
          <w:p>
            <w:pPr>
              <w:pStyle w:val="OurStyle2"/>
            </w:pPr>
            <w:r>
              <w:t xml:space="preserve">
　　“我想象纪念碑的黄继光塑像可能就是英雄扑向敌人枪口的那一刹那的情景。”</w:t>
            </w:r>
          </w:p>
          <w:p>
            <w:pPr>
              <w:pStyle w:val="OurStyle2"/>
            </w:pPr>
            <w:r>
              <w:t xml:space="preserve">
　　“我想写一封信给黄继光家乡的小学，希望得到一张纪念碑的照片。”</w:t>
            </w:r>
          </w:p>
          <w:p>
            <w:pPr>
              <w:pStyle w:val="OurStyle2"/>
            </w:pPr>
            <w:r>
              <w:t xml:space="preserve"/>
            </w:r>
          </w:p>
        </w:t>
      </w:r>
    </w:p>
    <w:p w:rsidR="007A26AC" w:rsidRPr="008A28C4" w:rsidRDefault="007A26AC" w:rsidP="008A28C4"/>
    <w:sectPr w:rsidR="007A26AC" w:rsidRPr="008A28C4" w:rsidSect="00F45E2C">
      <w:headerReference w:type="even" r:id="rId7"/>
      <w:headerReference w:type="default" r:id="rId8"/>
      <w:footerReference w:type="even" r:id="rId9"/>
      <w:footerReference w:type="default" r:id="rId10"/>
      <w:headerReference w:type="first" r:id="rId11"/>
      <w:footerReference w:type="first" r:id="rId12"/>
      <w:pgSz w:w="11906" w:h="16838" w:code="9"/>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2A5A" w:rsidRDefault="00E72A5A" w:rsidP="008A28C4">
      <w:r>
        <w:separator/>
      </w:r>
    </w:p>
  </w:endnote>
  <w:endnote w:type="continuationSeparator" w:id="1">
    <w:p w:rsidR="00E72A5A" w:rsidRDefault="00E72A5A" w:rsidP="008A28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E2C" w:rsidRDefault="00F45E2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E2C" w:rsidRDefault="0010753C">
    <w:pPr>
      <w:pStyle w:val="a3"/>
    </w:pPr>
    <w:r>
      <w:rPr>
        <w:rFonts w:hint="eastAsia"/>
      </w:rPr>
      <w:t>www.</w:t>
    </w:r>
    <w:r w:rsidRPr="00F45E2C">
      <w:t xml:space="preserve"> jiaoanhao.com</w:t>
    </w:r>
    <w:r>
      <w:rPr>
        <w:rFonts w:hint="eastAsia"/>
      </w:rPr>
      <w:t xml:space="preserve">                      </w:t>
    </w:r>
    <w:r>
      <w:rPr>
        <w:rFonts w:hint="eastAsia"/>
      </w:rPr>
      <w:t>好教案</w:t>
    </w:r>
    <w:r>
      <w:rPr>
        <w:rFonts w:hint="eastAsia"/>
      </w:rPr>
      <w:t xml:space="preserve">              </w:t>
    </w:r>
    <w:r>
      <w:rPr>
        <w:rFonts w:hint="eastAsia"/>
      </w:rPr>
      <w:t>小学初中高中</w:t>
    </w:r>
    <w:r>
      <w:rPr>
        <w:rFonts w:hint="eastAsia"/>
      </w:rPr>
      <w:t>课件、教案、试卷、作文</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E2C" w:rsidRDefault="00F45E2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2A5A" w:rsidRDefault="00E72A5A" w:rsidP="008A28C4">
      <w:r>
        <w:separator/>
      </w:r>
    </w:p>
  </w:footnote>
  <w:footnote w:type="continuationSeparator" w:id="1">
    <w:p w:rsidR="00E72A5A" w:rsidRDefault="00E72A5A" w:rsidP="008A28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E2C" w:rsidRDefault="00F45E2C" w:rsidP="00F45E2C">
    <w:pPr>
      <w:pStyle w:val="a4"/>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E2C" w:rsidRDefault="00F45E2C" w:rsidP="00F45E2C">
    <w:pPr>
      <w:pStyle w:val="a4"/>
      <w:pBdr>
        <w:bottom w:val="none" w:sz="0" w:space="0" w:color="auto"/>
      </w:pBdr>
    </w:pPr>
    <w:r>
      <w:rPr>
        <w:rFonts w:hint="eastAsia"/>
      </w:rPr>
      <w:t>www.</w:t>
    </w:r>
    <w:r w:rsidRPr="00F45E2C">
      <w:t xml:space="preserve"> jiaoanhao.com</w:t>
    </w:r>
    <w:r>
      <w:ptab w:relativeTo="margin" w:alignment="center" w:leader="none"/>
    </w:r>
    <w:r w:rsidR="0010753C">
      <w:rPr>
        <w:rFonts w:hint="eastAsia"/>
      </w:rPr>
      <w:t>好教案</w:t>
    </w:r>
    <w:r>
      <w:ptab w:relativeTo="margin" w:alignment="right" w:leader="none"/>
    </w:r>
    <w:r>
      <w:rPr>
        <w:rFonts w:hint="eastAsia"/>
      </w:rPr>
      <w:t>小学初中高中</w:t>
    </w:r>
    <w:r>
      <w:rPr>
        <w:rFonts w:hint="eastAsia"/>
      </w:rPr>
      <w:t>课件、教案、试卷、作文</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E2C" w:rsidRDefault="00F45E2C">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0148"/>
    <w:rsid w:val="000F3F25"/>
    <w:rsid w:val="0010753C"/>
    <w:rsid w:val="00331120"/>
    <w:rsid w:val="0045541D"/>
    <w:rsid w:val="00660148"/>
    <w:rsid w:val="00785EE1"/>
    <w:rsid w:val="007A26AC"/>
    <w:rsid w:val="008A28C4"/>
    <w:rsid w:val="00BD410F"/>
    <w:rsid w:val="00E12989"/>
    <w:rsid w:val="00E72A5A"/>
    <w:rsid w:val="00F45E2C"/>
    <w:rsid w:val="756426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989"/>
    <w:pPr>
      <w:widowControl w:val="0"/>
      <w:jc w:val="both"/>
    </w:pPr>
    <w:rPr>
      <w:kern w:val="2"/>
      <w:sz w:val="21"/>
      <w:szCs w:val="22"/>
    </w:rPr>
  </w:style>
  <w:style w:type="paragraph" w:styleId="1">
    <w:name w:val="heading 1"/>
    <w:basedOn w:val="a"/>
    <w:next w:val="a"/>
    <w:link w:val="1Char"/>
    <w:uiPriority w:val="9"/>
    <w:qFormat/>
    <w:rsid w:val="00E1298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E12989"/>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E1298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E12989"/>
    <w:rPr>
      <w:sz w:val="18"/>
      <w:szCs w:val="18"/>
    </w:rPr>
  </w:style>
  <w:style w:type="character" w:customStyle="1" w:styleId="Char">
    <w:name w:val="页脚 Char"/>
    <w:basedOn w:val="a0"/>
    <w:link w:val="a3"/>
    <w:uiPriority w:val="99"/>
    <w:semiHidden/>
    <w:qFormat/>
    <w:rsid w:val="00E12989"/>
    <w:rPr>
      <w:sz w:val="18"/>
      <w:szCs w:val="18"/>
    </w:rPr>
  </w:style>
  <w:style w:type="character" w:customStyle="1" w:styleId="1Char">
    <w:name w:val="标题 1 Char"/>
    <w:basedOn w:val="a0"/>
    <w:link w:val="1"/>
    <w:uiPriority w:val="9"/>
    <w:qFormat/>
    <w:rsid w:val="00E12989"/>
    <w:rPr>
      <w:b/>
      <w:bCs/>
      <w:kern w:val="44"/>
      <w:sz w:val="44"/>
      <w:szCs w:val="44"/>
    </w:rPr>
  </w:style>
  <w:style w:type="paragraph" w:styleId="a5">
    <w:name w:val="Balloon Text"/>
    <w:basedOn w:val="a"/>
    <w:link w:val="Char1"/>
    <w:uiPriority w:val="99"/>
    <w:semiHidden/>
    <w:unhideWhenUsed/>
    <w:rsid w:val="00F45E2C"/>
    <w:rPr>
      <w:sz w:val="18"/>
      <w:szCs w:val="18"/>
    </w:rPr>
  </w:style>
  <w:style w:type="character" w:customStyle="1" w:styleId="Char1">
    <w:name w:val="批注框文本 Char"/>
    <w:basedOn w:val="a0"/>
    <w:link w:val="a5"/>
    <w:uiPriority w:val="99"/>
    <w:semiHidden/>
    <w:rsid w:val="00F45E2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Words>
  <Characters>18</Characters>
  <Application>Microsoft Office Word</Application>
  <DocSecurity>0</DocSecurity>
  <Lines>1</Lines>
  <Paragraphs>1</Paragraphs>
  <ScaleCrop>false</ScaleCrop>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6</cp:revision>
  <dcterms:created xsi:type="dcterms:W3CDTF">2020-09-07T01:34:00Z</dcterms:created>
  <dcterms:modified xsi:type="dcterms:W3CDTF">2020-09-19T11:46:00Z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